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97" w:rsidRPr="007C1597" w:rsidRDefault="007C1597" w:rsidP="007C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97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</w:p>
    <w:p w:rsidR="00440ADA" w:rsidRDefault="009C0398" w:rsidP="007C1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Посланием Президента Российской Федерации Федеральному собранию Российской Федерации от 20.02.2019 г. поставлен ряд задач, направленных на развитие внутреннего социального и экономического развития государства</w:t>
      </w:r>
      <w:r w:rsidR="00B46D35">
        <w:rPr>
          <w:rFonts w:ascii="Times New Roman" w:hAnsi="Times New Roman" w:cs="Times New Roman"/>
          <w:sz w:val="28"/>
          <w:szCs w:val="28"/>
        </w:rPr>
        <w:t>.</w:t>
      </w:r>
    </w:p>
    <w:p w:rsidR="00B46D35" w:rsidRDefault="00B46D35" w:rsidP="007C1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обозначен рост объема инвестиций на 6-7 процентов по всем субъектам Российской Федерации. Достижение такого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27 процентов их доли в валовом региональном продукте с учетом инвестиций субъектов малого и среднего предпринимательства.</w:t>
      </w:r>
    </w:p>
    <w:p w:rsidR="00B46D35" w:rsidRDefault="00B46D35" w:rsidP="007C1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Федеральной службы государственной статистики (далее - Росстатом) и территориальными органами Федеральной службы государственной статистики (далее – территориальными органами Росстата) в соответствии с Федеральным законом №209-ФЗ от 24.07.2007 «О развитии малого и среднего предпринимательства в Российской Федерации» за субъектами МСП ведутся федеральные сплошные и выборочные статистические наблюдения.</w:t>
      </w:r>
    </w:p>
    <w:p w:rsidR="00B46D35" w:rsidRPr="009C0398" w:rsidRDefault="00B46D35" w:rsidP="007C1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 Росстату и территориальным органам Росстата при расчете показателя инвестиций в основной капитал рекомендовано вести учет информации, поступающей от субъектов МСП, не попавших в Перечень субъектов МСП, подлежащих выборочному статистическому наблюдению, ежегодно определяемый службой статистики на основе формирования представительной (</w:t>
      </w:r>
      <w:r w:rsidR="007C1597">
        <w:rPr>
          <w:rFonts w:ascii="Times New Roman" w:hAnsi="Times New Roman" w:cs="Times New Roman"/>
          <w:sz w:val="28"/>
          <w:szCs w:val="28"/>
        </w:rPr>
        <w:t>репрезентативной) выборки по видам экономической деятельности, в инициативном порядке.</w:t>
      </w:r>
      <w:proofErr w:type="gramEnd"/>
    </w:p>
    <w:sectPr w:rsidR="00B46D35" w:rsidRPr="009C0398" w:rsidSect="0044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0398"/>
    <w:rsid w:val="00440ADA"/>
    <w:rsid w:val="007C1597"/>
    <w:rsid w:val="0092344A"/>
    <w:rsid w:val="009C0398"/>
    <w:rsid w:val="00B46D35"/>
    <w:rsid w:val="00C4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Com</cp:lastModifiedBy>
  <cp:revision>2</cp:revision>
  <dcterms:created xsi:type="dcterms:W3CDTF">2022-03-29T11:58:00Z</dcterms:created>
  <dcterms:modified xsi:type="dcterms:W3CDTF">2022-03-29T11:58:00Z</dcterms:modified>
</cp:coreProperties>
</file>